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216BE" w14:textId="77777777" w:rsidR="002526EA" w:rsidRPr="00873666" w:rsidRDefault="002526EA" w:rsidP="002526EA">
      <w:pPr>
        <w:autoSpaceDE w:val="0"/>
        <w:autoSpaceDN w:val="0"/>
        <w:adjustRightInd w:val="0"/>
        <w:ind w:left="540"/>
        <w:jc w:val="center"/>
        <w:rPr>
          <w:rFonts w:ascii="Tahoma" w:hAnsi="Tahoma" w:cs="Tahoma"/>
          <w:b/>
          <w:bCs/>
          <w:sz w:val="26"/>
          <w:szCs w:val="26"/>
        </w:rPr>
      </w:pPr>
      <w:r w:rsidRPr="00873666">
        <w:rPr>
          <w:rFonts w:ascii="Tahoma" w:hAnsi="Tahoma" w:cs="Tahoma"/>
          <w:b/>
          <w:sz w:val="26"/>
          <w:szCs w:val="26"/>
        </w:rPr>
        <w:t xml:space="preserve">Daily </w:t>
      </w:r>
      <w:r w:rsidRPr="00873666">
        <w:rPr>
          <w:rFonts w:ascii="Tahoma" w:hAnsi="Tahoma" w:cs="Tahoma"/>
          <w:b/>
          <w:bCs/>
          <w:sz w:val="26"/>
          <w:szCs w:val="26"/>
        </w:rPr>
        <w:t>Cooling Log for Hot Time</w:t>
      </w:r>
      <w:r>
        <w:rPr>
          <w:rFonts w:ascii="Tahoma" w:hAnsi="Tahoma" w:cs="Tahoma"/>
          <w:b/>
          <w:bCs/>
          <w:sz w:val="26"/>
          <w:szCs w:val="26"/>
        </w:rPr>
        <w:t>/</w:t>
      </w:r>
      <w:r w:rsidRPr="00873666">
        <w:rPr>
          <w:rFonts w:ascii="Tahoma" w:hAnsi="Tahoma" w:cs="Tahoma"/>
          <w:b/>
          <w:bCs/>
          <w:sz w:val="26"/>
          <w:szCs w:val="26"/>
        </w:rPr>
        <w:t>Temperature Control for Safety (TCS) Foods</w:t>
      </w:r>
    </w:p>
    <w:p w14:paraId="1CFF5C1B" w14:textId="77777777" w:rsidR="002526EA" w:rsidRPr="00873666" w:rsidRDefault="002526EA" w:rsidP="002526EA">
      <w:pPr>
        <w:autoSpaceDE w:val="0"/>
        <w:autoSpaceDN w:val="0"/>
        <w:adjustRightInd w:val="0"/>
        <w:jc w:val="center"/>
        <w:rPr>
          <w:rFonts w:ascii="Tahoma" w:hAnsi="Tahoma" w:cs="Tahoma"/>
          <w:i/>
          <w:color w:val="000000"/>
        </w:rPr>
      </w:pPr>
      <w:r w:rsidRPr="00873666">
        <w:rPr>
          <w:rFonts w:ascii="Tahoma" w:hAnsi="Tahoma" w:cs="Tahoma"/>
          <w:i/>
          <w:color w:val="000000"/>
        </w:rPr>
        <w:t>Remember to use ice bath and/or shallow pans to decrease cooling time.</w:t>
      </w:r>
    </w:p>
    <w:p w14:paraId="0B7D2C90" w14:textId="77777777" w:rsidR="002526EA" w:rsidRPr="00873666" w:rsidRDefault="002526EA" w:rsidP="002526EA">
      <w:pPr>
        <w:numPr>
          <w:ilvl w:val="0"/>
          <w:numId w:val="1"/>
        </w:numPr>
        <w:autoSpaceDE w:val="0"/>
        <w:autoSpaceDN w:val="0"/>
        <w:adjustRightInd w:val="0"/>
        <w:rPr>
          <w:rFonts w:ascii="Tahoma" w:hAnsi="Tahoma" w:cs="Tahoma"/>
          <w:color w:val="000000"/>
          <w:sz w:val="22"/>
          <w:szCs w:val="22"/>
        </w:rPr>
      </w:pPr>
    </w:p>
    <w:p w14:paraId="5C233EFE" w14:textId="2F75699C" w:rsidR="002526EA" w:rsidRPr="008707DA" w:rsidRDefault="002526EA" w:rsidP="002526EA">
      <w:pPr>
        <w:numPr>
          <w:ilvl w:val="0"/>
          <w:numId w:val="1"/>
        </w:num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8707DA">
        <w:rPr>
          <w:rFonts w:ascii="Tahoma" w:hAnsi="Tahoma" w:cs="Tahoma"/>
          <w:color w:val="000000"/>
          <w:sz w:val="20"/>
          <w:szCs w:val="20"/>
        </w:rPr>
        <w:t xml:space="preserve">Chill food using one of these methods: </w:t>
      </w:r>
    </w:p>
    <w:p w14:paraId="224237D3" w14:textId="0124DFB6" w:rsidR="00433F2C" w:rsidRPr="008707DA" w:rsidRDefault="00022F87" w:rsidP="00E36835">
      <w:pPr>
        <w:numPr>
          <w:ilvl w:val="0"/>
          <w:numId w:val="2"/>
        </w:num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8707DA">
        <w:rPr>
          <w:rFonts w:ascii="Tahoma" w:hAnsi="Tahoma" w:cs="Tahoma"/>
          <w:color w:val="000000"/>
          <w:sz w:val="20"/>
          <w:szCs w:val="20"/>
        </w:rPr>
        <w:t>Two-Stage</w:t>
      </w:r>
      <w:r w:rsidR="009779D4" w:rsidRPr="008707DA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779D4" w:rsidRPr="008707DA">
        <w:rPr>
          <w:rFonts w:ascii="Tahoma" w:hAnsi="Tahoma" w:cs="Tahoma"/>
          <w:color w:val="000000"/>
          <w:sz w:val="20"/>
          <w:szCs w:val="20"/>
          <w:highlight w:val="cyan"/>
        </w:rPr>
        <w:t>(for cooked foods)</w:t>
      </w:r>
      <w:r w:rsidRPr="008707DA">
        <w:rPr>
          <w:rFonts w:ascii="Tahoma" w:hAnsi="Tahoma" w:cs="Tahoma"/>
          <w:color w:val="000000"/>
          <w:sz w:val="20"/>
          <w:szCs w:val="20"/>
        </w:rPr>
        <w:t>: From 135ºF to 70ºF</w:t>
      </w:r>
      <w:r w:rsidR="001D46C6" w:rsidRPr="008707DA">
        <w:rPr>
          <w:rFonts w:ascii="Tahoma" w:hAnsi="Tahoma" w:cs="Tahoma"/>
          <w:color w:val="000000"/>
          <w:sz w:val="20"/>
          <w:szCs w:val="20"/>
        </w:rPr>
        <w:t xml:space="preserve"> or below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 within 2 hours</w:t>
      </w:r>
      <w:r w:rsidR="007C63D9" w:rsidRPr="008707DA">
        <w:rPr>
          <w:rFonts w:ascii="Tahoma" w:hAnsi="Tahoma" w:cs="Tahoma"/>
          <w:color w:val="000000"/>
          <w:sz w:val="20"/>
          <w:szCs w:val="20"/>
        </w:rPr>
        <w:t xml:space="preserve"> [first step]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 AND </w:t>
      </w:r>
      <w:r w:rsidR="00F51480" w:rsidRPr="00F51480">
        <w:rPr>
          <w:rFonts w:ascii="Tahoma" w:hAnsi="Tahoma" w:cs="Tahoma"/>
          <w:color w:val="000000"/>
          <w:sz w:val="20"/>
          <w:szCs w:val="20"/>
          <w:highlight w:val="cyan"/>
        </w:rPr>
        <w:t>down</w:t>
      </w:r>
      <w:r w:rsidRPr="00F51480">
        <w:rPr>
          <w:rFonts w:ascii="Tahoma" w:hAnsi="Tahoma" w:cs="Tahoma"/>
          <w:color w:val="000000"/>
          <w:sz w:val="20"/>
          <w:szCs w:val="20"/>
          <w:highlight w:val="cyan"/>
        </w:rPr>
        <w:t xml:space="preserve"> to 41ºF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 or below in an additional 4 hours</w:t>
      </w:r>
      <w:r w:rsidR="007C63D9" w:rsidRPr="008707DA">
        <w:rPr>
          <w:rFonts w:ascii="Tahoma" w:hAnsi="Tahoma" w:cs="Tahoma"/>
          <w:color w:val="000000"/>
          <w:sz w:val="20"/>
          <w:szCs w:val="20"/>
        </w:rPr>
        <w:t xml:space="preserve"> [second step]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E36835" w:rsidRPr="008707DA">
        <w:rPr>
          <w:rFonts w:ascii="Tahoma" w:hAnsi="Tahoma" w:cs="Tahoma"/>
          <w:color w:val="000000"/>
          <w:sz w:val="20"/>
          <w:szCs w:val="20"/>
        </w:rPr>
        <w:t xml:space="preserve">The total cooling process from 135ºF to 41ºF </w:t>
      </w:r>
      <w:r w:rsidR="001D46C6" w:rsidRPr="008707DA">
        <w:rPr>
          <w:rFonts w:ascii="Tahoma" w:hAnsi="Tahoma" w:cs="Tahoma"/>
          <w:color w:val="000000"/>
          <w:sz w:val="20"/>
          <w:szCs w:val="20"/>
        </w:rPr>
        <w:t xml:space="preserve">or below </w:t>
      </w:r>
      <w:r w:rsidR="00E36835" w:rsidRPr="008707DA">
        <w:rPr>
          <w:rFonts w:ascii="Tahoma" w:hAnsi="Tahoma" w:cs="Tahoma"/>
          <w:color w:val="000000"/>
          <w:sz w:val="20"/>
          <w:szCs w:val="20"/>
        </w:rPr>
        <w:t xml:space="preserve">may not exceed 6 hours. 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Take corrective action immediately if </w:t>
      </w:r>
      <w:r w:rsidR="00E36835" w:rsidRPr="008707DA">
        <w:rPr>
          <w:rFonts w:ascii="Tahoma" w:hAnsi="Tahoma" w:cs="Tahoma"/>
          <w:color w:val="000000"/>
          <w:sz w:val="20"/>
          <w:szCs w:val="20"/>
        </w:rPr>
        <w:t xml:space="preserve">the first </w:t>
      </w:r>
      <w:r w:rsidR="00F51480">
        <w:rPr>
          <w:rFonts w:ascii="Tahoma" w:hAnsi="Tahoma" w:cs="Tahoma"/>
          <w:color w:val="000000"/>
          <w:sz w:val="20"/>
          <w:szCs w:val="20"/>
        </w:rPr>
        <w:t>step is</w:t>
      </w:r>
      <w:r w:rsidR="00E36835" w:rsidRPr="008707DA">
        <w:rPr>
          <w:rFonts w:ascii="Tahoma" w:hAnsi="Tahoma" w:cs="Tahoma"/>
          <w:color w:val="000000"/>
          <w:sz w:val="20"/>
          <w:szCs w:val="20"/>
        </w:rPr>
        <w:t xml:space="preserve"> not completed, or if food is not chilled from 135ºF to 41ºF </w:t>
      </w:r>
      <w:r w:rsidR="00E36835" w:rsidRPr="00F51480">
        <w:rPr>
          <w:rFonts w:ascii="Tahoma" w:hAnsi="Tahoma" w:cs="Tahoma"/>
          <w:color w:val="000000"/>
          <w:sz w:val="20"/>
          <w:szCs w:val="20"/>
          <w:highlight w:val="cyan"/>
        </w:rPr>
        <w:t xml:space="preserve">within </w:t>
      </w:r>
      <w:r w:rsidR="00F51480" w:rsidRPr="00F51480">
        <w:rPr>
          <w:rFonts w:ascii="Tahoma" w:hAnsi="Tahoma" w:cs="Tahoma"/>
          <w:color w:val="000000"/>
          <w:sz w:val="20"/>
          <w:szCs w:val="20"/>
          <w:highlight w:val="cyan"/>
        </w:rPr>
        <w:t>a total of</w:t>
      </w:r>
      <w:r w:rsidR="00E36835" w:rsidRPr="00F51480">
        <w:rPr>
          <w:rFonts w:ascii="Tahoma" w:hAnsi="Tahoma" w:cs="Tahoma"/>
          <w:color w:val="000000"/>
          <w:sz w:val="20"/>
          <w:szCs w:val="20"/>
          <w:highlight w:val="cyan"/>
        </w:rPr>
        <w:t xml:space="preserve"> 6</w:t>
      </w:r>
      <w:r w:rsidR="00F51480" w:rsidRPr="00F51480">
        <w:rPr>
          <w:rFonts w:ascii="Tahoma" w:hAnsi="Tahoma" w:cs="Tahoma"/>
          <w:color w:val="000000"/>
          <w:sz w:val="20"/>
          <w:szCs w:val="20"/>
          <w:highlight w:val="cyan"/>
        </w:rPr>
        <w:t xml:space="preserve"> hours</w:t>
      </w:r>
      <w:r w:rsidR="00E36835" w:rsidRPr="00F51480">
        <w:rPr>
          <w:rFonts w:ascii="Tahoma" w:hAnsi="Tahoma" w:cs="Tahoma"/>
          <w:color w:val="000000"/>
          <w:sz w:val="20"/>
          <w:szCs w:val="20"/>
          <w:highlight w:val="cyan"/>
        </w:rPr>
        <w:t>.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6BDF3E6E" w14:textId="60E62129" w:rsidR="00F56BEC" w:rsidRPr="008707DA" w:rsidRDefault="00F56BEC" w:rsidP="00F56BEC">
      <w:pPr>
        <w:numPr>
          <w:ilvl w:val="0"/>
          <w:numId w:val="2"/>
        </w:num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  <w:r w:rsidRPr="008707DA">
        <w:rPr>
          <w:rFonts w:ascii="Tahoma" w:hAnsi="Tahoma" w:cs="Tahoma"/>
          <w:color w:val="000000"/>
          <w:sz w:val="20"/>
          <w:szCs w:val="20"/>
          <w:highlight w:val="cyan"/>
        </w:rPr>
        <w:t xml:space="preserve">Ambient (for </w:t>
      </w:r>
      <w:r w:rsidR="009779D4" w:rsidRPr="008707DA">
        <w:rPr>
          <w:rFonts w:ascii="Tahoma" w:hAnsi="Tahoma" w:cs="Tahoma"/>
          <w:sz w:val="20"/>
          <w:szCs w:val="20"/>
          <w:highlight w:val="cyan"/>
        </w:rPr>
        <w:t>foods prepared from ingredients at ambient temperature such as reconstituted foods and canned tuna)</w:t>
      </w:r>
      <w:r w:rsidRPr="008707DA">
        <w:rPr>
          <w:rFonts w:ascii="Tahoma" w:hAnsi="Tahoma" w:cs="Tahoma"/>
          <w:color w:val="000000"/>
          <w:sz w:val="20"/>
          <w:szCs w:val="20"/>
          <w:highlight w:val="cyan"/>
        </w:rPr>
        <w:t>: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 Directly from </w:t>
      </w:r>
      <w:r w:rsidRPr="008707DA">
        <w:rPr>
          <w:rFonts w:ascii="Tahoma" w:hAnsi="Tahoma" w:cs="Tahoma"/>
          <w:color w:val="000000"/>
          <w:sz w:val="20"/>
          <w:szCs w:val="20"/>
          <w:highlight w:val="cyan"/>
        </w:rPr>
        <w:t>ambient (room)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8707DA">
        <w:rPr>
          <w:rFonts w:ascii="Tahoma" w:hAnsi="Tahoma" w:cs="Tahoma"/>
          <w:color w:val="000000"/>
          <w:sz w:val="20"/>
          <w:szCs w:val="20"/>
          <w:highlight w:val="cyan"/>
        </w:rPr>
        <w:t>temperature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 to 41ºF or below within a total of 4 hours. </w:t>
      </w:r>
      <w:r w:rsidR="009779D4" w:rsidRPr="008707DA">
        <w:rPr>
          <w:rFonts w:ascii="Tahoma" w:hAnsi="Tahoma" w:cs="Tahoma"/>
          <w:color w:val="000000"/>
          <w:sz w:val="20"/>
          <w:szCs w:val="20"/>
        </w:rPr>
        <w:t>T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ake corrective action immediately if food is not chilled from </w:t>
      </w:r>
      <w:r w:rsidR="009779D4" w:rsidRPr="008707DA">
        <w:rPr>
          <w:rFonts w:ascii="Tahoma" w:hAnsi="Tahoma" w:cs="Tahoma"/>
          <w:color w:val="000000"/>
          <w:sz w:val="20"/>
          <w:szCs w:val="20"/>
        </w:rPr>
        <w:t>ambient (room) temperature</w:t>
      </w:r>
      <w:r w:rsidRPr="008707DA">
        <w:rPr>
          <w:rFonts w:ascii="Tahoma" w:hAnsi="Tahoma" w:cs="Tahoma"/>
          <w:color w:val="000000"/>
          <w:sz w:val="20"/>
          <w:szCs w:val="20"/>
        </w:rPr>
        <w:t xml:space="preserve"> to 41ºF or below within </w:t>
      </w:r>
      <w:r w:rsidR="00F51480">
        <w:rPr>
          <w:rFonts w:ascii="Tahoma" w:hAnsi="Tahoma" w:cs="Tahoma"/>
          <w:color w:val="000000"/>
          <w:sz w:val="20"/>
          <w:szCs w:val="20"/>
        </w:rPr>
        <w:t>4 hours</w:t>
      </w:r>
      <w:r w:rsidRPr="008707DA">
        <w:rPr>
          <w:rFonts w:ascii="Tahoma" w:hAnsi="Tahoma" w:cs="Tahoma"/>
          <w:color w:val="000000"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3"/>
        <w:gridCol w:w="2242"/>
        <w:gridCol w:w="1241"/>
        <w:gridCol w:w="1078"/>
        <w:gridCol w:w="1143"/>
        <w:gridCol w:w="1012"/>
        <w:gridCol w:w="1729"/>
        <w:gridCol w:w="1835"/>
        <w:gridCol w:w="1716"/>
        <w:gridCol w:w="1361"/>
      </w:tblGrid>
      <w:tr w:rsidR="0015641B" w:rsidRPr="00F56BEC" w14:paraId="116B6368" w14:textId="14058AF3" w:rsidTr="006537B7">
        <w:trPr>
          <w:jc w:val="center"/>
        </w:trPr>
        <w:tc>
          <w:tcPr>
            <w:tcW w:w="1033" w:type="dxa"/>
            <w:vMerge w:val="restart"/>
            <w:vAlign w:val="center"/>
          </w:tcPr>
          <w:p w14:paraId="2F6F14FF" w14:textId="77777777" w:rsidR="007C63D9" w:rsidRPr="00F56BEC" w:rsidRDefault="007C63D9" w:rsidP="002656C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242" w:type="dxa"/>
            <w:vMerge w:val="restart"/>
            <w:vAlign w:val="center"/>
          </w:tcPr>
          <w:p w14:paraId="53855500" w14:textId="77777777" w:rsidR="007C63D9" w:rsidRPr="00F56BEC" w:rsidRDefault="007C63D9" w:rsidP="002656C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Product</w:t>
            </w:r>
          </w:p>
        </w:tc>
        <w:tc>
          <w:tcPr>
            <w:tcW w:w="4474" w:type="dxa"/>
            <w:gridSpan w:val="4"/>
            <w:vAlign w:val="center"/>
          </w:tcPr>
          <w:p w14:paraId="3D1ABD16" w14:textId="77777777" w:rsidR="007C63D9" w:rsidRPr="00F56BEC" w:rsidRDefault="007C63D9" w:rsidP="002656C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Start/End Time and Temperature</w:t>
            </w:r>
          </w:p>
        </w:tc>
        <w:tc>
          <w:tcPr>
            <w:tcW w:w="5280" w:type="dxa"/>
            <w:gridSpan w:val="3"/>
            <w:vAlign w:val="center"/>
          </w:tcPr>
          <w:p w14:paraId="6DA7592C" w14:textId="1E118C3F" w:rsidR="007C63D9" w:rsidRPr="00F56BEC" w:rsidRDefault="007C63D9" w:rsidP="002656C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Corrective Action Taken</w:t>
            </w:r>
          </w:p>
        </w:tc>
        <w:tc>
          <w:tcPr>
            <w:tcW w:w="1361" w:type="dxa"/>
          </w:tcPr>
          <w:p w14:paraId="33B04620" w14:textId="14968635" w:rsidR="007C63D9" w:rsidRPr="00F56BEC" w:rsidRDefault="007C63D9" w:rsidP="002656C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C63F3E" w:rsidRPr="00F56BEC" w14:paraId="5AA48EE0" w14:textId="0C545A82" w:rsidTr="006537B7">
        <w:trPr>
          <w:jc w:val="center"/>
        </w:trPr>
        <w:tc>
          <w:tcPr>
            <w:tcW w:w="1033" w:type="dxa"/>
            <w:vMerge/>
          </w:tcPr>
          <w:p w14:paraId="5FD13FE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798C964B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216EA93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Start Time</w:t>
            </w:r>
          </w:p>
          <w:p w14:paraId="2D5F7BE0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Start Temp</w:t>
            </w:r>
          </w:p>
        </w:tc>
        <w:tc>
          <w:tcPr>
            <w:tcW w:w="1078" w:type="dxa"/>
          </w:tcPr>
          <w:p w14:paraId="43201DBC" w14:textId="2AA792E7" w:rsidR="007C63D9" w:rsidRPr="00F56BEC" w:rsidRDefault="007C63D9" w:rsidP="002656C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Observer Initials</w:t>
            </w:r>
          </w:p>
        </w:tc>
        <w:tc>
          <w:tcPr>
            <w:tcW w:w="1143" w:type="dxa"/>
          </w:tcPr>
          <w:p w14:paraId="42219B93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End Time</w:t>
            </w:r>
          </w:p>
          <w:p w14:paraId="1E5A2DEC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End Temp</w:t>
            </w:r>
          </w:p>
        </w:tc>
        <w:tc>
          <w:tcPr>
            <w:tcW w:w="1012" w:type="dxa"/>
          </w:tcPr>
          <w:p w14:paraId="04A07035" w14:textId="014422F8" w:rsidR="007C63D9" w:rsidRPr="00F56BEC" w:rsidRDefault="007C63D9" w:rsidP="002656C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Observer Initials</w:t>
            </w:r>
          </w:p>
        </w:tc>
        <w:tc>
          <w:tcPr>
            <w:tcW w:w="1729" w:type="dxa"/>
            <w:vAlign w:val="center"/>
          </w:tcPr>
          <w:p w14:paraId="19FD60F2" w14:textId="5B317120" w:rsidR="007C63D9" w:rsidRPr="00F56BEC" w:rsidRDefault="007C63D9" w:rsidP="002656C9">
            <w:pPr>
              <w:jc w:val="center"/>
              <w:rPr>
                <w:rFonts w:ascii="Tahoma" w:hAnsi="Tahoma" w:cs="Tahoma"/>
                <w:color w:val="000000"/>
              </w:rPr>
            </w:pPr>
            <w:r w:rsidRPr="00F56BEC">
              <w:rPr>
                <w:rFonts w:ascii="Tahoma" w:hAnsi="Tahoma" w:cs="Tahoma"/>
                <w:color w:val="000000"/>
              </w:rPr>
              <w:t>A</w:t>
            </w:r>
          </w:p>
        </w:tc>
        <w:tc>
          <w:tcPr>
            <w:tcW w:w="1835" w:type="dxa"/>
            <w:vAlign w:val="center"/>
          </w:tcPr>
          <w:p w14:paraId="287CE687" w14:textId="4C5A3377" w:rsidR="007C63D9" w:rsidRPr="00F56BEC" w:rsidRDefault="007C63D9" w:rsidP="002656C9">
            <w:pPr>
              <w:jc w:val="center"/>
              <w:rPr>
                <w:rFonts w:ascii="Tahoma" w:hAnsi="Tahoma" w:cs="Tahoma"/>
                <w:color w:val="000000"/>
              </w:rPr>
            </w:pPr>
            <w:r w:rsidRPr="00F56BEC">
              <w:rPr>
                <w:rFonts w:ascii="Tahoma" w:hAnsi="Tahoma" w:cs="Tahoma"/>
                <w:color w:val="000000"/>
              </w:rPr>
              <w:t>B</w:t>
            </w:r>
          </w:p>
        </w:tc>
        <w:tc>
          <w:tcPr>
            <w:tcW w:w="1716" w:type="dxa"/>
            <w:vAlign w:val="center"/>
          </w:tcPr>
          <w:p w14:paraId="6F207019" w14:textId="06696C29" w:rsidR="007C63D9" w:rsidRPr="00F56BEC" w:rsidRDefault="007C63D9" w:rsidP="002656C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color w:val="000000"/>
              </w:rPr>
              <w:t>C</w:t>
            </w:r>
          </w:p>
        </w:tc>
        <w:tc>
          <w:tcPr>
            <w:tcW w:w="1361" w:type="dxa"/>
            <w:vAlign w:val="center"/>
          </w:tcPr>
          <w:p w14:paraId="1B20D7DD" w14:textId="0DB6F123" w:rsidR="007C63D9" w:rsidRPr="00F56BEC" w:rsidRDefault="007C63D9" w:rsidP="002656C9">
            <w:pPr>
              <w:jc w:val="center"/>
              <w:rPr>
                <w:rFonts w:ascii="Tahoma" w:hAnsi="Tahoma" w:cs="Tahoma"/>
                <w:color w:val="000000"/>
              </w:rPr>
            </w:pP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>Manager</w:t>
            </w:r>
            <w:r w:rsidR="00FA19A4" w:rsidRPr="00F56BEC">
              <w:rPr>
                <w:rFonts w:ascii="Tahoma" w:hAnsi="Tahoma" w:cs="Tahoma"/>
                <w:color w:val="000000"/>
                <w:sz w:val="20"/>
                <w:szCs w:val="20"/>
              </w:rPr>
              <w:t>/PIC</w:t>
            </w:r>
            <w:r w:rsidRPr="00F56B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Initials</w:t>
            </w:r>
          </w:p>
        </w:tc>
      </w:tr>
      <w:tr w:rsidR="00C63F3E" w:rsidRPr="00F56BEC" w14:paraId="0B582DB8" w14:textId="2C8D4731" w:rsidTr="006537B7">
        <w:trPr>
          <w:jc w:val="center"/>
        </w:trPr>
        <w:tc>
          <w:tcPr>
            <w:tcW w:w="1033" w:type="dxa"/>
            <w:vMerge w:val="restart"/>
          </w:tcPr>
          <w:p w14:paraId="0B86083F" w14:textId="77777777" w:rsidR="007C63D9" w:rsidRPr="00F56BEC" w:rsidRDefault="00F7769A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Example:</w:t>
            </w:r>
          </w:p>
          <w:p w14:paraId="760A0C4D" w14:textId="71E6AC6A" w:rsidR="00F7769A" w:rsidRPr="00F56BEC" w:rsidRDefault="00F7769A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5/</w:t>
            </w:r>
            <w:r w:rsidR="00436D09"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27</w:t>
            </w: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/25</w:t>
            </w:r>
          </w:p>
        </w:tc>
        <w:tc>
          <w:tcPr>
            <w:tcW w:w="2242" w:type="dxa"/>
            <w:vMerge w:val="restart"/>
          </w:tcPr>
          <w:p w14:paraId="7A86D982" w14:textId="37DE4D9B" w:rsidR="007C63D9" w:rsidRPr="00F56BEC" w:rsidRDefault="00F7769A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Rice</w:t>
            </w:r>
          </w:p>
        </w:tc>
        <w:tc>
          <w:tcPr>
            <w:tcW w:w="1241" w:type="dxa"/>
          </w:tcPr>
          <w:p w14:paraId="22535407" w14:textId="57A946E2" w:rsidR="007C63D9" w:rsidRPr="00F56BEC" w:rsidRDefault="00CB7101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1:30 pm</w:t>
            </w:r>
          </w:p>
        </w:tc>
        <w:tc>
          <w:tcPr>
            <w:tcW w:w="1078" w:type="dxa"/>
            <w:vMerge w:val="restart"/>
          </w:tcPr>
          <w:p w14:paraId="71CB577F" w14:textId="25AC2F7C" w:rsidR="007C63D9" w:rsidRPr="00F56BEC" w:rsidRDefault="0015641B" w:rsidP="0015641B">
            <w:pPr>
              <w:jc w:val="center"/>
              <w:rPr>
                <w:rFonts w:ascii="Baguet Script" w:hAnsi="Baguet Script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Baguet Script" w:hAnsi="Baguet Script" w:cs="Tahoma"/>
                <w:i/>
                <w:iCs/>
                <w:color w:val="000000"/>
              </w:rPr>
              <w:t>KP</w:t>
            </w:r>
          </w:p>
        </w:tc>
        <w:tc>
          <w:tcPr>
            <w:tcW w:w="1143" w:type="dxa"/>
          </w:tcPr>
          <w:p w14:paraId="20E8A3DE" w14:textId="78081C4E" w:rsidR="007C63D9" w:rsidRPr="00F56BEC" w:rsidRDefault="00CB7101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2:30 pm</w:t>
            </w:r>
          </w:p>
        </w:tc>
        <w:tc>
          <w:tcPr>
            <w:tcW w:w="1012" w:type="dxa"/>
            <w:vMerge w:val="restart"/>
          </w:tcPr>
          <w:p w14:paraId="17E33186" w14:textId="62AF6032" w:rsidR="007C63D9" w:rsidRPr="00F56BEC" w:rsidRDefault="0015641B" w:rsidP="0015641B">
            <w:pPr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Baguet Script" w:hAnsi="Baguet Script" w:cs="Tahoma"/>
                <w:i/>
                <w:iCs/>
                <w:color w:val="000000"/>
              </w:rPr>
              <w:t>KP</w:t>
            </w:r>
          </w:p>
        </w:tc>
        <w:tc>
          <w:tcPr>
            <w:tcW w:w="1729" w:type="dxa"/>
            <w:vMerge w:val="restart"/>
          </w:tcPr>
          <w:p w14:paraId="01EFAC2A" w14:textId="2CFA345B" w:rsidR="007C63D9" w:rsidRPr="00F56BEC" w:rsidRDefault="0015641B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35" w:type="dxa"/>
            <w:vMerge w:val="restart"/>
          </w:tcPr>
          <w:p w14:paraId="62AC6980" w14:textId="386C0271" w:rsidR="007C63D9" w:rsidRPr="00F56BEC" w:rsidRDefault="0015641B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Discarded</w:t>
            </w:r>
          </w:p>
        </w:tc>
        <w:tc>
          <w:tcPr>
            <w:tcW w:w="1716" w:type="dxa"/>
            <w:vMerge w:val="restart"/>
          </w:tcPr>
          <w:p w14:paraId="294BC6A5" w14:textId="0763D7E9" w:rsidR="007C63D9" w:rsidRPr="00F56BEC" w:rsidRDefault="0015641B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361" w:type="dxa"/>
            <w:vMerge w:val="restart"/>
          </w:tcPr>
          <w:p w14:paraId="42F0E81C" w14:textId="7ED96279" w:rsidR="007C63D9" w:rsidRPr="00F56BEC" w:rsidRDefault="0015641B" w:rsidP="0015641B">
            <w:pPr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Baguet Script" w:hAnsi="Baguet Script" w:cs="Tahoma"/>
                <w:i/>
                <w:iCs/>
                <w:color w:val="000000"/>
              </w:rPr>
              <w:t>RF</w:t>
            </w:r>
          </w:p>
        </w:tc>
      </w:tr>
      <w:tr w:rsidR="00C63F3E" w:rsidRPr="00F56BEC" w14:paraId="576052DF" w14:textId="4DC0733F" w:rsidTr="006537B7">
        <w:trPr>
          <w:jc w:val="center"/>
        </w:trPr>
        <w:tc>
          <w:tcPr>
            <w:tcW w:w="1033" w:type="dxa"/>
            <w:vMerge/>
          </w:tcPr>
          <w:p w14:paraId="50DEAAA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0944EAF0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33F5A3BF" w14:textId="4434DD62" w:rsidR="007C63D9" w:rsidRPr="00F56BEC" w:rsidRDefault="00CB7101" w:rsidP="002656C9">
            <w:pPr>
              <w:rPr>
                <w:rFonts w:ascii="Tahoma" w:hAnsi="Tahoma" w:cs="Tahoma"/>
                <w:i/>
                <w:iCs/>
                <w:color w:val="00000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164 F</w:t>
            </w:r>
          </w:p>
        </w:tc>
        <w:tc>
          <w:tcPr>
            <w:tcW w:w="1078" w:type="dxa"/>
            <w:vMerge/>
          </w:tcPr>
          <w:p w14:paraId="7197B6D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644D675C" w14:textId="025CB8E6" w:rsidR="007C63D9" w:rsidRPr="00F56BEC" w:rsidRDefault="0015641B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97 F</w:t>
            </w:r>
          </w:p>
        </w:tc>
        <w:tc>
          <w:tcPr>
            <w:tcW w:w="1012" w:type="dxa"/>
            <w:vMerge/>
          </w:tcPr>
          <w:p w14:paraId="088322F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/>
          </w:tcPr>
          <w:p w14:paraId="29E04E5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/>
          </w:tcPr>
          <w:p w14:paraId="1D29604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/>
          </w:tcPr>
          <w:p w14:paraId="08DAA898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/>
          </w:tcPr>
          <w:p w14:paraId="6B1209A2" w14:textId="0C8942F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3DE67CCC" w14:textId="7B82CE12" w:rsidTr="006537B7">
        <w:trPr>
          <w:jc w:val="center"/>
        </w:trPr>
        <w:tc>
          <w:tcPr>
            <w:tcW w:w="1033" w:type="dxa"/>
            <w:vMerge w:val="restart"/>
          </w:tcPr>
          <w:p w14:paraId="0B1B18C7" w14:textId="77777777" w:rsidR="007C63D9" w:rsidRPr="00F56BEC" w:rsidRDefault="0015641B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Example:</w:t>
            </w:r>
          </w:p>
          <w:p w14:paraId="25581A3E" w14:textId="44BFDCA9" w:rsidR="0015641B" w:rsidRPr="00F56BEC" w:rsidRDefault="00436D0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5/28</w:t>
            </w:r>
            <w:r w:rsidR="002B3CA6"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/25</w:t>
            </w:r>
          </w:p>
        </w:tc>
        <w:tc>
          <w:tcPr>
            <w:tcW w:w="2242" w:type="dxa"/>
            <w:vMerge w:val="restart"/>
          </w:tcPr>
          <w:p w14:paraId="3FF37F36" w14:textId="2CDD703A" w:rsidR="007C63D9" w:rsidRPr="00F56BEC" w:rsidRDefault="00920FA8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No foods cooled</w:t>
            </w:r>
          </w:p>
        </w:tc>
        <w:tc>
          <w:tcPr>
            <w:tcW w:w="1241" w:type="dxa"/>
          </w:tcPr>
          <w:p w14:paraId="7B64076A" w14:textId="2FB95018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</w:tcPr>
          <w:p w14:paraId="477D74AE" w14:textId="43DDD175" w:rsidR="007C63D9" w:rsidRPr="00F56BEC" w:rsidRDefault="007C63D9" w:rsidP="00C63F3E">
            <w:pPr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</w:tcPr>
          <w:p w14:paraId="32F204C3" w14:textId="2A1D5F4D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 w:val="restart"/>
          </w:tcPr>
          <w:p w14:paraId="09AD869C" w14:textId="0FE6F3A3" w:rsidR="007C63D9" w:rsidRPr="00F56BEC" w:rsidRDefault="007C63D9" w:rsidP="00C63F3E">
            <w:pPr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14:paraId="6111B303" w14:textId="2FEC1B7A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vMerge w:val="restart"/>
          </w:tcPr>
          <w:p w14:paraId="7F0D5799" w14:textId="3FDA2C8E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</w:tcPr>
          <w:p w14:paraId="170A8E9C" w14:textId="6758419E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 w:val="restart"/>
          </w:tcPr>
          <w:p w14:paraId="6428957A" w14:textId="423FFA7B" w:rsidR="007C63D9" w:rsidRPr="00F56BEC" w:rsidRDefault="00E54732" w:rsidP="00C63F3E">
            <w:pPr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r w:rsidRPr="00F56BEC">
              <w:rPr>
                <w:rFonts w:ascii="Baguet Script" w:hAnsi="Baguet Script" w:cs="Tahoma"/>
                <w:i/>
                <w:iCs/>
                <w:color w:val="000000"/>
              </w:rPr>
              <w:t>RF</w:t>
            </w:r>
          </w:p>
        </w:tc>
      </w:tr>
      <w:tr w:rsidR="00C63F3E" w:rsidRPr="00F56BEC" w14:paraId="3046908E" w14:textId="315A03AC" w:rsidTr="006537B7">
        <w:trPr>
          <w:jc w:val="center"/>
        </w:trPr>
        <w:tc>
          <w:tcPr>
            <w:tcW w:w="1033" w:type="dxa"/>
            <w:vMerge/>
          </w:tcPr>
          <w:p w14:paraId="4E4E6D75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31CA090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2ECA38FA" w14:textId="574FF3E0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</w:rPr>
            </w:pPr>
          </w:p>
        </w:tc>
        <w:tc>
          <w:tcPr>
            <w:tcW w:w="1078" w:type="dxa"/>
            <w:vMerge/>
          </w:tcPr>
          <w:p w14:paraId="1EF88EF6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4091396D" w14:textId="73427358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/>
          </w:tcPr>
          <w:p w14:paraId="1E54DE1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/>
          </w:tcPr>
          <w:p w14:paraId="38D8195A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/>
          </w:tcPr>
          <w:p w14:paraId="5551701B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/>
          </w:tcPr>
          <w:p w14:paraId="23B7DB94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/>
          </w:tcPr>
          <w:p w14:paraId="654BB8BF" w14:textId="61981DB0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43AFA667" w14:textId="33F39C13" w:rsidTr="006537B7">
        <w:trPr>
          <w:jc w:val="center"/>
        </w:trPr>
        <w:tc>
          <w:tcPr>
            <w:tcW w:w="1033" w:type="dxa"/>
            <w:vMerge w:val="restart"/>
          </w:tcPr>
          <w:p w14:paraId="1E245BC6" w14:textId="2D4684EB" w:rsidR="00C63F3E" w:rsidRPr="00F56BEC" w:rsidRDefault="00C63F3E" w:rsidP="00436D0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vMerge w:val="restart"/>
          </w:tcPr>
          <w:p w14:paraId="73E179A4" w14:textId="2A44106E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C048A0E" w14:textId="15811156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</w:tcPr>
          <w:p w14:paraId="45311021" w14:textId="567429F3" w:rsidR="007C63D9" w:rsidRPr="00F56BEC" w:rsidRDefault="007C63D9" w:rsidP="00436D09">
            <w:pPr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</w:tcPr>
          <w:p w14:paraId="0644A20D" w14:textId="77777777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vMerge w:val="restart"/>
          </w:tcPr>
          <w:p w14:paraId="12097AF5" w14:textId="2DC76B82" w:rsidR="007C63D9" w:rsidRPr="00F56BEC" w:rsidRDefault="007C63D9" w:rsidP="00436D09">
            <w:pPr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14:paraId="10BEBF41" w14:textId="77777777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vMerge w:val="restart"/>
          </w:tcPr>
          <w:p w14:paraId="00BBE793" w14:textId="77777777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</w:tcPr>
          <w:p w14:paraId="2F0EDB4D" w14:textId="77777777" w:rsidR="007C63D9" w:rsidRPr="00F56BEC" w:rsidRDefault="007C63D9" w:rsidP="002656C9">
            <w:pP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 w:val="restart"/>
          </w:tcPr>
          <w:p w14:paraId="23B75A79" w14:textId="0565E60B" w:rsidR="007C63D9" w:rsidRPr="00F56BEC" w:rsidRDefault="007C63D9" w:rsidP="00436D09">
            <w:pPr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63F3E" w:rsidRPr="00F56BEC" w14:paraId="7F2BDC19" w14:textId="0D62A9C2" w:rsidTr="006537B7">
        <w:trPr>
          <w:jc w:val="center"/>
        </w:trPr>
        <w:tc>
          <w:tcPr>
            <w:tcW w:w="1033" w:type="dxa"/>
            <w:vMerge/>
          </w:tcPr>
          <w:p w14:paraId="448F998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5400D83B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3F743EA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/>
          </w:tcPr>
          <w:p w14:paraId="69936F3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581F85AC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/>
          </w:tcPr>
          <w:p w14:paraId="4C5803C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/>
          </w:tcPr>
          <w:p w14:paraId="6794EF0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/>
          </w:tcPr>
          <w:p w14:paraId="57A20F25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/>
          </w:tcPr>
          <w:p w14:paraId="41404AA8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/>
          </w:tcPr>
          <w:p w14:paraId="1D1725C9" w14:textId="4CE3264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47E326CA" w14:textId="74BA145F" w:rsidTr="006537B7">
        <w:trPr>
          <w:jc w:val="center"/>
        </w:trPr>
        <w:tc>
          <w:tcPr>
            <w:tcW w:w="1033" w:type="dxa"/>
            <w:vMerge w:val="restart"/>
          </w:tcPr>
          <w:p w14:paraId="50A7AD3B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 w:val="restart"/>
          </w:tcPr>
          <w:p w14:paraId="4BAD9DE7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5E8F8F37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 w:val="restart"/>
          </w:tcPr>
          <w:p w14:paraId="44762B30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0463B419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 w:val="restart"/>
          </w:tcPr>
          <w:p w14:paraId="0000C687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 w:val="restart"/>
          </w:tcPr>
          <w:p w14:paraId="38CCD94C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 w:val="restart"/>
          </w:tcPr>
          <w:p w14:paraId="25B9118D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 w:val="restart"/>
          </w:tcPr>
          <w:p w14:paraId="63554C28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 w:val="restart"/>
          </w:tcPr>
          <w:p w14:paraId="21AC7F71" w14:textId="1B2B3321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1AE9D08F" w14:textId="126B37A9" w:rsidTr="006537B7">
        <w:trPr>
          <w:jc w:val="center"/>
        </w:trPr>
        <w:tc>
          <w:tcPr>
            <w:tcW w:w="1033" w:type="dxa"/>
            <w:vMerge/>
          </w:tcPr>
          <w:p w14:paraId="7053E1A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5D05C94B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42083077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/>
          </w:tcPr>
          <w:p w14:paraId="4F38267D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38295A69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/>
          </w:tcPr>
          <w:p w14:paraId="257E2F2F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/>
          </w:tcPr>
          <w:p w14:paraId="74E4EB06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/>
          </w:tcPr>
          <w:p w14:paraId="0D1933ED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/>
          </w:tcPr>
          <w:p w14:paraId="63E55A0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/>
          </w:tcPr>
          <w:p w14:paraId="364317FA" w14:textId="7EC197B1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13085C8E" w14:textId="0AAFE8C6" w:rsidTr="006537B7">
        <w:trPr>
          <w:jc w:val="center"/>
        </w:trPr>
        <w:tc>
          <w:tcPr>
            <w:tcW w:w="1033" w:type="dxa"/>
            <w:vMerge w:val="restart"/>
          </w:tcPr>
          <w:p w14:paraId="16F2C00A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 w:val="restart"/>
          </w:tcPr>
          <w:p w14:paraId="79BDFB0C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0854FD24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 w:val="restart"/>
          </w:tcPr>
          <w:p w14:paraId="3F7FF245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2A7E10A4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 w:val="restart"/>
          </w:tcPr>
          <w:p w14:paraId="415139AC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 w:val="restart"/>
          </w:tcPr>
          <w:p w14:paraId="641E4A0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 w:val="restart"/>
          </w:tcPr>
          <w:p w14:paraId="790A1659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 w:val="restart"/>
          </w:tcPr>
          <w:p w14:paraId="6DF1BF0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 w:val="restart"/>
          </w:tcPr>
          <w:p w14:paraId="1981BC9D" w14:textId="0B9F00E3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25E8863D" w14:textId="20936A04" w:rsidTr="006537B7">
        <w:trPr>
          <w:jc w:val="center"/>
        </w:trPr>
        <w:tc>
          <w:tcPr>
            <w:tcW w:w="1033" w:type="dxa"/>
            <w:vMerge/>
          </w:tcPr>
          <w:p w14:paraId="42D36FC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4473137C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0DBF43C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/>
          </w:tcPr>
          <w:p w14:paraId="7D97166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2844799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/>
          </w:tcPr>
          <w:p w14:paraId="65F8700A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/>
          </w:tcPr>
          <w:p w14:paraId="06EF0A99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/>
          </w:tcPr>
          <w:p w14:paraId="1B7656B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/>
          </w:tcPr>
          <w:p w14:paraId="1646A758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/>
          </w:tcPr>
          <w:p w14:paraId="5256E81B" w14:textId="7491BE83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0A41209A" w14:textId="4DDC7A74" w:rsidTr="006537B7">
        <w:trPr>
          <w:jc w:val="center"/>
        </w:trPr>
        <w:tc>
          <w:tcPr>
            <w:tcW w:w="1033" w:type="dxa"/>
            <w:vMerge w:val="restart"/>
          </w:tcPr>
          <w:p w14:paraId="6472A60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 w:val="restart"/>
          </w:tcPr>
          <w:p w14:paraId="1D575805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3AD8819F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 w:val="restart"/>
          </w:tcPr>
          <w:p w14:paraId="1EF1876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32E36D2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 w:val="restart"/>
          </w:tcPr>
          <w:p w14:paraId="59E0487D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 w:val="restart"/>
          </w:tcPr>
          <w:p w14:paraId="0C49C7E4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 w:val="restart"/>
          </w:tcPr>
          <w:p w14:paraId="05863F90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 w:val="restart"/>
          </w:tcPr>
          <w:p w14:paraId="7FED3C6A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 w:val="restart"/>
          </w:tcPr>
          <w:p w14:paraId="1E528CDC" w14:textId="2372A33E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37D928AE" w14:textId="051E6677" w:rsidTr="006537B7">
        <w:trPr>
          <w:jc w:val="center"/>
        </w:trPr>
        <w:tc>
          <w:tcPr>
            <w:tcW w:w="1033" w:type="dxa"/>
            <w:vMerge/>
          </w:tcPr>
          <w:p w14:paraId="7F8C6AA4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48E40658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6ED4460B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/>
          </w:tcPr>
          <w:p w14:paraId="608FF94C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0E5BC8A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/>
          </w:tcPr>
          <w:p w14:paraId="722C912A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/>
          </w:tcPr>
          <w:p w14:paraId="32C9FFC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/>
          </w:tcPr>
          <w:p w14:paraId="0A674BF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/>
          </w:tcPr>
          <w:p w14:paraId="1FC9471F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/>
          </w:tcPr>
          <w:p w14:paraId="7A4D9727" w14:textId="1CBD288C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2EA61881" w14:textId="1E67765B" w:rsidTr="006537B7">
        <w:trPr>
          <w:jc w:val="center"/>
        </w:trPr>
        <w:tc>
          <w:tcPr>
            <w:tcW w:w="1033" w:type="dxa"/>
            <w:vMerge w:val="restart"/>
          </w:tcPr>
          <w:p w14:paraId="20FA63AB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 w:val="restart"/>
          </w:tcPr>
          <w:p w14:paraId="40CE6366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48C81672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 w:val="restart"/>
          </w:tcPr>
          <w:p w14:paraId="3F11FDD0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3042EBB5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 w:val="restart"/>
          </w:tcPr>
          <w:p w14:paraId="12593BC0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 w:val="restart"/>
          </w:tcPr>
          <w:p w14:paraId="0455E2AF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 w:val="restart"/>
          </w:tcPr>
          <w:p w14:paraId="6DE6144F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 w:val="restart"/>
          </w:tcPr>
          <w:p w14:paraId="5AF2B790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 w:val="restart"/>
          </w:tcPr>
          <w:p w14:paraId="023437AF" w14:textId="5B36A8B3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52CFC9FC" w14:textId="6DAD89CB" w:rsidTr="006537B7">
        <w:trPr>
          <w:jc w:val="center"/>
        </w:trPr>
        <w:tc>
          <w:tcPr>
            <w:tcW w:w="1033" w:type="dxa"/>
            <w:vMerge/>
          </w:tcPr>
          <w:p w14:paraId="3506E5C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64AADA9D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09919D85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/>
          </w:tcPr>
          <w:p w14:paraId="32549AAF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72BEFB38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/>
          </w:tcPr>
          <w:p w14:paraId="23B896C5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/>
          </w:tcPr>
          <w:p w14:paraId="7B7CCE1E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/>
          </w:tcPr>
          <w:p w14:paraId="7DFC4AD5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/>
          </w:tcPr>
          <w:p w14:paraId="509D9339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/>
          </w:tcPr>
          <w:p w14:paraId="358C1F57" w14:textId="2BED7B3D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10F3BD69" w14:textId="1D6368B3" w:rsidTr="006537B7">
        <w:trPr>
          <w:jc w:val="center"/>
        </w:trPr>
        <w:tc>
          <w:tcPr>
            <w:tcW w:w="1033" w:type="dxa"/>
            <w:vMerge w:val="restart"/>
          </w:tcPr>
          <w:p w14:paraId="0884A516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 w:val="restart"/>
          </w:tcPr>
          <w:p w14:paraId="63BDFCFB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0A9F07AC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 w:val="restart"/>
          </w:tcPr>
          <w:p w14:paraId="11F606D6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2670FFCF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 w:val="restart"/>
          </w:tcPr>
          <w:p w14:paraId="5812674A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 w:val="restart"/>
          </w:tcPr>
          <w:p w14:paraId="55115979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 w:val="restart"/>
          </w:tcPr>
          <w:p w14:paraId="15A25DC3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 w:val="restart"/>
          </w:tcPr>
          <w:p w14:paraId="198824C4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 w:val="restart"/>
          </w:tcPr>
          <w:p w14:paraId="09B45660" w14:textId="40DDD6D9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C63F3E" w:rsidRPr="00F56BEC" w14:paraId="5D3BFB5F" w14:textId="7EA77168" w:rsidTr="006537B7">
        <w:trPr>
          <w:jc w:val="center"/>
        </w:trPr>
        <w:tc>
          <w:tcPr>
            <w:tcW w:w="1033" w:type="dxa"/>
            <w:vMerge/>
          </w:tcPr>
          <w:p w14:paraId="71B6282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742E62A9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328BE428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/>
          </w:tcPr>
          <w:p w14:paraId="3BBCA8A0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4F9DD0A6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/>
          </w:tcPr>
          <w:p w14:paraId="745A57ED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/>
          </w:tcPr>
          <w:p w14:paraId="48EC2751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/>
          </w:tcPr>
          <w:p w14:paraId="26AD30F5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/>
          </w:tcPr>
          <w:p w14:paraId="1357C6F9" w14:textId="77777777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/>
          </w:tcPr>
          <w:p w14:paraId="78B6A2C1" w14:textId="423200DC" w:rsidR="007C63D9" w:rsidRPr="00F56BEC" w:rsidRDefault="007C63D9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57210E" w:rsidRPr="00F56BEC" w14:paraId="1B3B4984" w14:textId="77777777" w:rsidTr="006537B7">
        <w:trPr>
          <w:jc w:val="center"/>
        </w:trPr>
        <w:tc>
          <w:tcPr>
            <w:tcW w:w="1033" w:type="dxa"/>
            <w:vMerge w:val="restart"/>
          </w:tcPr>
          <w:p w14:paraId="7ED0BC41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 w:val="restart"/>
          </w:tcPr>
          <w:p w14:paraId="28D3070C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42C20D88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 w:val="restart"/>
          </w:tcPr>
          <w:p w14:paraId="298E00C3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47BFF0F6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 w:val="restart"/>
          </w:tcPr>
          <w:p w14:paraId="298BE915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 w:val="restart"/>
          </w:tcPr>
          <w:p w14:paraId="77798AB1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 w:val="restart"/>
          </w:tcPr>
          <w:p w14:paraId="0CCA8DC2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 w:val="restart"/>
          </w:tcPr>
          <w:p w14:paraId="51ACFCDB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 w:val="restart"/>
          </w:tcPr>
          <w:p w14:paraId="746D2BEE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</w:tr>
      <w:tr w:rsidR="0057210E" w:rsidRPr="00F56BEC" w14:paraId="6C5DDB83" w14:textId="77777777" w:rsidTr="006537B7">
        <w:trPr>
          <w:jc w:val="center"/>
        </w:trPr>
        <w:tc>
          <w:tcPr>
            <w:tcW w:w="1033" w:type="dxa"/>
            <w:vMerge/>
          </w:tcPr>
          <w:p w14:paraId="0295AD4C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2" w:type="dxa"/>
            <w:vMerge/>
          </w:tcPr>
          <w:p w14:paraId="4325EC6A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241" w:type="dxa"/>
          </w:tcPr>
          <w:p w14:paraId="20EB7401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78" w:type="dxa"/>
            <w:vMerge/>
          </w:tcPr>
          <w:p w14:paraId="03CE1E83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143" w:type="dxa"/>
          </w:tcPr>
          <w:p w14:paraId="15753A65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012" w:type="dxa"/>
            <w:vMerge/>
          </w:tcPr>
          <w:p w14:paraId="4D4DEE03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29" w:type="dxa"/>
            <w:vMerge/>
          </w:tcPr>
          <w:p w14:paraId="41B0C135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35" w:type="dxa"/>
            <w:vMerge/>
          </w:tcPr>
          <w:p w14:paraId="34F0D91C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16" w:type="dxa"/>
            <w:vMerge/>
          </w:tcPr>
          <w:p w14:paraId="16C5CC42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361" w:type="dxa"/>
            <w:vMerge/>
          </w:tcPr>
          <w:p w14:paraId="3D39C596" w14:textId="77777777" w:rsidR="0057210E" w:rsidRPr="00F56BEC" w:rsidRDefault="0057210E" w:rsidP="002656C9">
            <w:pPr>
              <w:rPr>
                <w:rFonts w:ascii="Tahoma" w:hAnsi="Tahoma" w:cs="Tahoma"/>
                <w:color w:val="000000"/>
              </w:rPr>
            </w:pPr>
          </w:p>
        </w:tc>
      </w:tr>
    </w:tbl>
    <w:p w14:paraId="30718954" w14:textId="1B2C17FF" w:rsidR="002526EA" w:rsidRPr="00F56BEC" w:rsidRDefault="002526EA" w:rsidP="002526EA">
      <w:pPr>
        <w:rPr>
          <w:rFonts w:ascii="Arial Narrow" w:hAnsi="Arial Narrow" w:cs="Tahoma"/>
          <w:color w:val="000000"/>
          <w:sz w:val="20"/>
          <w:szCs w:val="20"/>
        </w:rPr>
      </w:pPr>
      <w:r w:rsidRPr="00F56BEC">
        <w:rPr>
          <w:rFonts w:ascii="Arial Narrow" w:hAnsi="Arial Narrow" w:cs="Tahoma"/>
          <w:color w:val="000000" w:themeColor="text1"/>
          <w:sz w:val="20"/>
          <w:szCs w:val="20"/>
        </w:rPr>
        <w:t>Start/End Time and Temperature: Note the time and temperature when the cooling process begins. Note the time and temperature when the Manager/last person leaves the facility for the day</w:t>
      </w:r>
      <w:r w:rsidR="00520817" w:rsidRPr="00F56BEC">
        <w:rPr>
          <w:rFonts w:ascii="Arial Narrow" w:hAnsi="Arial Narrow" w:cs="Tahoma"/>
          <w:color w:val="000000" w:themeColor="text1"/>
          <w:sz w:val="20"/>
          <w:szCs w:val="20"/>
        </w:rPr>
        <w:t>.</w:t>
      </w:r>
      <w:r w:rsidR="00520817" w:rsidRPr="00F56BEC">
        <w:rPr>
          <w:rFonts w:ascii="Arial Narrow" w:hAnsi="Arial Narrow"/>
          <w:sz w:val="20"/>
          <w:szCs w:val="20"/>
        </w:rPr>
        <w:t xml:space="preserve"> If the temperature cannot be monitored for a full 2 hours, any food that has not reached 70°F by the time staff leave</w:t>
      </w:r>
      <w:r w:rsidRPr="00F56BEC">
        <w:rPr>
          <w:rFonts w:ascii="Arial Narrow" w:hAnsi="Arial Narrow" w:cs="Tahoma"/>
          <w:color w:val="000000" w:themeColor="text1"/>
          <w:sz w:val="20"/>
          <w:szCs w:val="20"/>
        </w:rPr>
        <w:t xml:space="preserve">, discard the food and record </w:t>
      </w:r>
      <w:r w:rsidR="00022F87" w:rsidRPr="00F56BEC">
        <w:rPr>
          <w:rFonts w:ascii="Arial Narrow" w:hAnsi="Arial Narrow" w:cs="Tahoma"/>
          <w:color w:val="000000" w:themeColor="text1"/>
          <w:sz w:val="20"/>
          <w:szCs w:val="20"/>
        </w:rPr>
        <w:t xml:space="preserve">A </w:t>
      </w:r>
      <w:r w:rsidRPr="00F56BEC">
        <w:rPr>
          <w:rFonts w:ascii="Arial Narrow" w:hAnsi="Arial Narrow" w:cs="Tahoma"/>
          <w:color w:val="000000" w:themeColor="text1"/>
          <w:sz w:val="20"/>
          <w:szCs w:val="20"/>
        </w:rPr>
        <w:t xml:space="preserve">or </w:t>
      </w:r>
      <w:r w:rsidR="00022F87" w:rsidRPr="00F56BEC">
        <w:rPr>
          <w:rFonts w:ascii="Arial Narrow" w:hAnsi="Arial Narrow" w:cs="Tahoma"/>
          <w:color w:val="000000" w:themeColor="text1"/>
          <w:sz w:val="20"/>
          <w:szCs w:val="20"/>
        </w:rPr>
        <w:t>B</w:t>
      </w:r>
      <w:r w:rsidRPr="00F56BEC">
        <w:rPr>
          <w:rFonts w:ascii="Arial Narrow" w:hAnsi="Arial Narrow" w:cs="Tahoma"/>
          <w:color w:val="000000" w:themeColor="text1"/>
          <w:sz w:val="20"/>
          <w:szCs w:val="20"/>
        </w:rPr>
        <w:t xml:space="preserve"> in corrective action. </w:t>
      </w:r>
      <w:r w:rsidR="004F3097" w:rsidRPr="00F56BEC">
        <w:rPr>
          <w:rFonts w:ascii="Arial Narrow" w:hAnsi="Arial Narrow" w:cs="Tahoma"/>
          <w:color w:val="000000" w:themeColor="text1"/>
          <w:sz w:val="20"/>
          <w:szCs w:val="20"/>
        </w:rPr>
        <w:t>If no foods cooled, still record the date, indicate “</w:t>
      </w:r>
      <w:r w:rsidR="00567DBA" w:rsidRPr="00F56BEC">
        <w:rPr>
          <w:rFonts w:ascii="Arial Narrow" w:hAnsi="Arial Narrow" w:cs="Tahoma"/>
          <w:color w:val="000000" w:themeColor="text1"/>
          <w:sz w:val="20"/>
          <w:szCs w:val="20"/>
        </w:rPr>
        <w:t>n</w:t>
      </w:r>
      <w:r w:rsidR="004F3097" w:rsidRPr="00F56BEC">
        <w:rPr>
          <w:rFonts w:ascii="Arial Narrow" w:hAnsi="Arial Narrow" w:cs="Tahoma"/>
          <w:color w:val="000000" w:themeColor="text1"/>
          <w:sz w:val="20"/>
          <w:szCs w:val="20"/>
        </w:rPr>
        <w:t xml:space="preserve">o foods cooled,” and </w:t>
      </w:r>
      <w:r w:rsidR="00B1017B" w:rsidRPr="00F56BEC">
        <w:rPr>
          <w:rFonts w:ascii="Arial Narrow" w:hAnsi="Arial Narrow" w:cs="Tahoma"/>
          <w:color w:val="000000" w:themeColor="text1"/>
          <w:sz w:val="20"/>
          <w:szCs w:val="20"/>
        </w:rPr>
        <w:t xml:space="preserve">record </w:t>
      </w:r>
      <w:r w:rsidR="00D45216" w:rsidRPr="00F56BEC">
        <w:rPr>
          <w:rFonts w:ascii="Arial Narrow" w:hAnsi="Arial Narrow" w:cs="Tahoma"/>
          <w:color w:val="000000" w:themeColor="text1"/>
          <w:sz w:val="20"/>
          <w:szCs w:val="20"/>
        </w:rPr>
        <w:t>manager/PIC initial.</w:t>
      </w:r>
    </w:p>
    <w:p w14:paraId="50B5F7E2" w14:textId="14C6EE4F" w:rsidR="00540F72" w:rsidRPr="00540F72" w:rsidRDefault="002526EA" w:rsidP="00540F72">
      <w:pPr>
        <w:rPr>
          <w:rFonts w:ascii="Arial Narrow" w:hAnsi="Arial Narrow" w:cs="Tahoma"/>
          <w:color w:val="000000"/>
          <w:sz w:val="20"/>
          <w:szCs w:val="20"/>
        </w:rPr>
      </w:pPr>
      <w:r w:rsidRPr="00F56BEC">
        <w:rPr>
          <w:rFonts w:ascii="Arial Narrow" w:hAnsi="Arial Narrow" w:cs="Tahoma"/>
          <w:color w:val="000000"/>
          <w:sz w:val="20"/>
          <w:szCs w:val="20"/>
        </w:rPr>
        <w:t>Corrective Action:</w:t>
      </w:r>
      <w:r w:rsidR="00433F2C" w:rsidRPr="00F56BEC">
        <w:rPr>
          <w:rFonts w:ascii="Arial Narrow" w:hAnsi="Arial Narrow" w:cs="Tahoma"/>
          <w:color w:val="000000"/>
          <w:sz w:val="20"/>
          <w:szCs w:val="20"/>
        </w:rPr>
        <w:t xml:space="preserve"> 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>A</w:t>
      </w:r>
      <w:r w:rsidRPr="00F56BEC">
        <w:rPr>
          <w:rFonts w:ascii="Arial Narrow" w:hAnsi="Arial Narrow" w:cs="Tahoma"/>
          <w:color w:val="000000"/>
          <w:sz w:val="20"/>
          <w:szCs w:val="20"/>
        </w:rPr>
        <w:t xml:space="preserve"> = 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>[</w:t>
      </w:r>
      <w:r w:rsidR="008707DA" w:rsidRPr="008707DA">
        <w:rPr>
          <w:rFonts w:ascii="Arial Narrow" w:hAnsi="Arial Narrow" w:cs="Tahoma"/>
          <w:color w:val="000000"/>
          <w:sz w:val="20"/>
          <w:szCs w:val="20"/>
          <w:highlight w:val="cyan"/>
        </w:rPr>
        <w:t>Ambient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 xml:space="preserve">] </w:t>
      </w:r>
      <w:r w:rsidRPr="00F56BEC">
        <w:rPr>
          <w:rFonts w:ascii="Arial Narrow" w:hAnsi="Arial Narrow" w:cs="Tahoma"/>
          <w:color w:val="000000"/>
          <w:sz w:val="20"/>
          <w:szCs w:val="20"/>
        </w:rPr>
        <w:t xml:space="preserve">Product did not cool directly from </w:t>
      </w:r>
      <w:r w:rsidR="008707DA">
        <w:rPr>
          <w:rFonts w:ascii="Arial Narrow" w:hAnsi="Arial Narrow" w:cs="Tahoma"/>
          <w:color w:val="000000"/>
          <w:sz w:val="20"/>
          <w:szCs w:val="20"/>
        </w:rPr>
        <w:t xml:space="preserve">ambient temperature </w:t>
      </w:r>
      <w:r w:rsidRPr="00F56BEC">
        <w:rPr>
          <w:rFonts w:ascii="Arial Narrow" w:hAnsi="Arial Narrow" w:cs="Tahoma"/>
          <w:color w:val="000000"/>
          <w:sz w:val="20"/>
          <w:szCs w:val="20"/>
        </w:rPr>
        <w:t>to 41ºF</w:t>
      </w:r>
      <w:r w:rsidR="001D46C6" w:rsidRPr="00F56BEC">
        <w:rPr>
          <w:rFonts w:ascii="Arial Narrow" w:hAnsi="Arial Narrow" w:cs="Tahoma"/>
          <w:color w:val="000000"/>
          <w:sz w:val="20"/>
          <w:szCs w:val="20"/>
        </w:rPr>
        <w:t xml:space="preserve"> or below</w:t>
      </w:r>
      <w:r w:rsidRPr="00F56BEC">
        <w:rPr>
          <w:rFonts w:ascii="Arial Narrow" w:hAnsi="Arial Narrow" w:cs="Tahoma"/>
          <w:color w:val="000000"/>
          <w:sz w:val="20"/>
          <w:szCs w:val="20"/>
        </w:rPr>
        <w:t xml:space="preserve"> within a total of 4 hours; product was discarded.</w:t>
      </w:r>
      <w:r w:rsidR="00BC1CC6" w:rsidRPr="00F56BEC">
        <w:rPr>
          <w:rFonts w:ascii="Arial Narrow" w:hAnsi="Arial Narrow" w:cs="Tahoma"/>
          <w:color w:val="000000"/>
          <w:sz w:val="20"/>
          <w:szCs w:val="20"/>
        </w:rPr>
        <w:t xml:space="preserve"> 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>B = [Two-Stage</w:t>
      </w:r>
      <w:r w:rsidR="00580474" w:rsidRPr="00F56BEC">
        <w:rPr>
          <w:rFonts w:ascii="Arial Narrow" w:hAnsi="Arial Narrow" w:cs="Tahoma"/>
          <w:color w:val="000000"/>
          <w:sz w:val="20"/>
          <w:szCs w:val="20"/>
        </w:rPr>
        <w:t xml:space="preserve"> – first step</w:t>
      </w:r>
      <w:r w:rsidR="00DA440D">
        <w:rPr>
          <w:rFonts w:ascii="Arial Narrow" w:hAnsi="Arial Narrow" w:cs="Tahoma"/>
          <w:color w:val="000000"/>
          <w:sz w:val="20"/>
          <w:szCs w:val="20"/>
        </w:rPr>
        <w:t>, discard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 xml:space="preserve">] Product did not cool from 135ºF to 70ºF </w:t>
      </w:r>
      <w:r w:rsidR="001D46C6" w:rsidRPr="00F56BEC">
        <w:rPr>
          <w:rFonts w:ascii="Arial Narrow" w:hAnsi="Arial Narrow" w:cs="Tahoma"/>
          <w:color w:val="000000"/>
          <w:sz w:val="20"/>
          <w:szCs w:val="20"/>
        </w:rPr>
        <w:t xml:space="preserve">or below 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>within 2 hours; product was discarded</w:t>
      </w:r>
      <w:r w:rsidR="00022F87" w:rsidRPr="00286C3F">
        <w:rPr>
          <w:rFonts w:ascii="Arial Narrow" w:hAnsi="Arial Narrow" w:cs="Tahoma"/>
          <w:color w:val="000000"/>
          <w:sz w:val="20"/>
          <w:szCs w:val="20"/>
          <w:highlight w:val="cyan"/>
        </w:rPr>
        <w:t xml:space="preserve">. C = </w:t>
      </w:r>
      <w:r w:rsidR="00DA440D" w:rsidRPr="00286C3F">
        <w:rPr>
          <w:rFonts w:ascii="Arial Narrow" w:hAnsi="Arial Narrow" w:cs="Tahoma"/>
          <w:color w:val="000000"/>
          <w:sz w:val="20"/>
          <w:szCs w:val="20"/>
          <w:highlight w:val="cyan"/>
        </w:rPr>
        <w:t>[Two-stage – first step, reheat]</w:t>
      </w:r>
      <w:r w:rsidR="00DD2AAD" w:rsidRPr="00286C3F">
        <w:rPr>
          <w:rFonts w:ascii="Arial Narrow" w:hAnsi="Arial Narrow" w:cs="Tahoma"/>
          <w:color w:val="000000"/>
          <w:sz w:val="20"/>
          <w:szCs w:val="20"/>
          <w:highlight w:val="cyan"/>
        </w:rPr>
        <w:t xml:space="preserve"> Same as B above except food reheated to 1</w:t>
      </w:r>
      <w:r w:rsidR="004B195D">
        <w:rPr>
          <w:rFonts w:ascii="Arial Narrow" w:hAnsi="Arial Narrow" w:cs="Tahoma"/>
          <w:color w:val="000000"/>
          <w:sz w:val="20"/>
          <w:szCs w:val="20"/>
          <w:highlight w:val="cyan"/>
        </w:rPr>
        <w:t>6</w:t>
      </w:r>
      <w:r w:rsidR="00DD2AAD" w:rsidRPr="00286C3F">
        <w:rPr>
          <w:rFonts w:ascii="Arial Narrow" w:hAnsi="Arial Narrow" w:cs="Tahoma"/>
          <w:color w:val="000000"/>
          <w:sz w:val="20"/>
          <w:szCs w:val="20"/>
          <w:highlight w:val="cyan"/>
        </w:rPr>
        <w:t>5ºF</w:t>
      </w:r>
      <w:r w:rsidR="00711F35">
        <w:rPr>
          <w:rFonts w:ascii="Arial Narrow" w:hAnsi="Arial Narrow" w:cs="Tahoma"/>
          <w:color w:val="000000"/>
          <w:sz w:val="20"/>
          <w:szCs w:val="20"/>
          <w:highlight w:val="cyan"/>
        </w:rPr>
        <w:t xml:space="preserve"> or above for 15 seconds</w:t>
      </w:r>
      <w:r w:rsidR="00DD2AAD" w:rsidRPr="00286C3F">
        <w:rPr>
          <w:rFonts w:ascii="Arial Narrow" w:hAnsi="Arial Narrow" w:cs="Tahoma"/>
          <w:color w:val="000000"/>
          <w:sz w:val="20"/>
          <w:szCs w:val="20"/>
          <w:highlight w:val="cyan"/>
        </w:rPr>
        <w:t xml:space="preserve"> and re-cooling started. </w:t>
      </w:r>
      <w:r w:rsidR="00DD2AAD" w:rsidRPr="00DD2AAD">
        <w:rPr>
          <w:rFonts w:ascii="Arial Narrow" w:hAnsi="Arial Narrow" w:cs="Tahoma"/>
          <w:color w:val="000000"/>
          <w:sz w:val="20"/>
          <w:szCs w:val="20"/>
          <w:highlight w:val="yellow"/>
        </w:rPr>
        <w:t>D =</w:t>
      </w:r>
      <w:r w:rsidR="00DD2AAD">
        <w:rPr>
          <w:rFonts w:ascii="Arial Narrow" w:hAnsi="Arial Narrow" w:cs="Tahoma"/>
          <w:color w:val="000000"/>
          <w:sz w:val="20"/>
          <w:szCs w:val="20"/>
        </w:rPr>
        <w:t xml:space="preserve"> 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>[Two-Stage</w:t>
      </w:r>
      <w:r w:rsidR="00580474" w:rsidRPr="00F56BEC">
        <w:rPr>
          <w:rFonts w:ascii="Arial Narrow" w:hAnsi="Arial Narrow" w:cs="Tahoma"/>
          <w:color w:val="000000"/>
          <w:sz w:val="20"/>
          <w:szCs w:val="20"/>
        </w:rPr>
        <w:t xml:space="preserve"> – </w:t>
      </w:r>
      <w:r w:rsidR="00DA440D">
        <w:rPr>
          <w:rFonts w:ascii="Arial Narrow" w:hAnsi="Arial Narrow" w:cs="Tahoma"/>
          <w:color w:val="000000"/>
          <w:sz w:val="20"/>
          <w:szCs w:val="20"/>
        </w:rPr>
        <w:t>second step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 xml:space="preserve">] Product did not cool from </w:t>
      </w:r>
      <w:r w:rsidR="00DA440D">
        <w:rPr>
          <w:rFonts w:ascii="Arial Narrow" w:hAnsi="Arial Narrow" w:cs="Tahoma"/>
          <w:color w:val="000000"/>
          <w:sz w:val="20"/>
          <w:szCs w:val="20"/>
        </w:rPr>
        <w:t>down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 xml:space="preserve"> to 41ºF </w:t>
      </w:r>
      <w:r w:rsidR="001D46C6" w:rsidRPr="00F56BEC">
        <w:rPr>
          <w:rFonts w:ascii="Arial Narrow" w:hAnsi="Arial Narrow" w:cs="Tahoma"/>
          <w:color w:val="000000"/>
          <w:sz w:val="20"/>
          <w:szCs w:val="20"/>
        </w:rPr>
        <w:t xml:space="preserve">or below 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 xml:space="preserve">within another 4 hours; product was discarded. </w:t>
      </w:r>
      <w:r w:rsidR="00BC1CC6" w:rsidRPr="00F56BEC">
        <w:rPr>
          <w:rFonts w:ascii="Arial Narrow" w:hAnsi="Arial Narrow" w:cs="Tahoma"/>
          <w:color w:val="000000"/>
          <w:sz w:val="20"/>
          <w:szCs w:val="20"/>
        </w:rPr>
        <w:t>Record “none” or “N/A” in A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 xml:space="preserve">, </w:t>
      </w:r>
      <w:r w:rsidR="00BC1CC6" w:rsidRPr="00F56BEC">
        <w:rPr>
          <w:rFonts w:ascii="Arial Narrow" w:hAnsi="Arial Narrow" w:cs="Tahoma"/>
          <w:color w:val="000000"/>
          <w:sz w:val="20"/>
          <w:szCs w:val="20"/>
        </w:rPr>
        <w:t>B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>,</w:t>
      </w:r>
      <w:r w:rsidR="00DD2AAD">
        <w:rPr>
          <w:rFonts w:ascii="Arial Narrow" w:hAnsi="Arial Narrow" w:cs="Tahoma"/>
          <w:color w:val="000000"/>
          <w:sz w:val="20"/>
          <w:szCs w:val="20"/>
        </w:rPr>
        <w:t xml:space="preserve"> C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 xml:space="preserve"> </w:t>
      </w:r>
      <w:r w:rsidR="007C63D9" w:rsidRPr="00F56BEC">
        <w:rPr>
          <w:rFonts w:ascii="Arial Narrow" w:hAnsi="Arial Narrow" w:cs="Tahoma"/>
          <w:color w:val="000000"/>
          <w:sz w:val="20"/>
          <w:szCs w:val="20"/>
        </w:rPr>
        <w:t>and/</w:t>
      </w:r>
      <w:r w:rsidR="00022F87" w:rsidRPr="00F56BEC">
        <w:rPr>
          <w:rFonts w:ascii="Arial Narrow" w:hAnsi="Arial Narrow" w:cs="Tahoma"/>
          <w:color w:val="000000"/>
          <w:sz w:val="20"/>
          <w:szCs w:val="20"/>
        </w:rPr>
        <w:t xml:space="preserve">or </w:t>
      </w:r>
      <w:r w:rsidR="00DD2AAD">
        <w:rPr>
          <w:rFonts w:ascii="Arial Narrow" w:hAnsi="Arial Narrow" w:cs="Tahoma"/>
          <w:color w:val="000000"/>
          <w:sz w:val="20"/>
          <w:szCs w:val="20"/>
        </w:rPr>
        <w:t>D</w:t>
      </w:r>
      <w:r w:rsidR="00BC1CC6" w:rsidRPr="00F56BEC">
        <w:rPr>
          <w:rFonts w:ascii="Arial Narrow" w:hAnsi="Arial Narrow" w:cs="Tahoma"/>
          <w:color w:val="000000"/>
          <w:sz w:val="20"/>
          <w:szCs w:val="20"/>
        </w:rPr>
        <w:t xml:space="preserve"> if no corrective action for either or both </w:t>
      </w:r>
      <w:r w:rsidR="00C461E8" w:rsidRPr="00F56BEC">
        <w:rPr>
          <w:rFonts w:ascii="Arial Narrow" w:hAnsi="Arial Narrow" w:cs="Tahoma"/>
          <w:color w:val="000000"/>
          <w:sz w:val="20"/>
          <w:szCs w:val="20"/>
        </w:rPr>
        <w:t>types of corrective actions.</w:t>
      </w:r>
      <w:r w:rsidR="002653A7">
        <w:rPr>
          <w:rFonts w:ascii="Tahoma" w:hAnsi="Tahoma" w:cs="Tahoma"/>
        </w:rPr>
        <w:tab/>
      </w:r>
    </w:p>
    <w:sectPr w:rsidR="00540F72" w:rsidRPr="00540F72" w:rsidSect="003B39C0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BDE0F" w14:textId="77777777" w:rsidR="006E1FFF" w:rsidRDefault="006E1FFF" w:rsidP="00854D6F">
      <w:r>
        <w:separator/>
      </w:r>
    </w:p>
  </w:endnote>
  <w:endnote w:type="continuationSeparator" w:id="0">
    <w:p w14:paraId="382D9E70" w14:textId="77777777" w:rsidR="006E1FFF" w:rsidRDefault="006E1FFF" w:rsidP="0085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103E" w14:textId="16213154" w:rsidR="00854D6F" w:rsidRPr="00676957" w:rsidRDefault="005B3502">
    <w:pPr>
      <w:pStyle w:val="Foo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Revised </w:t>
    </w:r>
    <w:r w:rsidR="00540F72">
      <w:rPr>
        <w:rFonts w:ascii="Tahoma" w:hAnsi="Tahoma" w:cs="Tahoma"/>
        <w:sz w:val="16"/>
        <w:szCs w:val="16"/>
      </w:rPr>
      <w:t>June</w:t>
    </w:r>
    <w:r>
      <w:rPr>
        <w:rFonts w:ascii="Tahoma" w:hAnsi="Tahoma" w:cs="Tahoma"/>
        <w:sz w:val="16"/>
        <w:szCs w:val="16"/>
      </w:rPr>
      <w:t xml:space="preserve"> 2026</w:t>
    </w:r>
    <w:r w:rsidR="00676957" w:rsidRPr="00676957">
      <w:rPr>
        <w:rFonts w:ascii="Tahoma" w:hAnsi="Tahoma" w:cs="Tahoma"/>
        <w:sz w:val="16"/>
        <w:szCs w:val="16"/>
      </w:rPr>
      <w:tab/>
    </w:r>
    <w:r w:rsidR="002653A7">
      <w:rPr>
        <w:rFonts w:ascii="Tahoma" w:hAnsi="Tahoma" w:cs="Tahoma"/>
        <w:sz w:val="16"/>
        <w:szCs w:val="16"/>
      </w:rPr>
      <w:tab/>
    </w:r>
    <w:r w:rsidRPr="005B3502">
      <w:rPr>
        <w:rFonts w:ascii="Tahoma" w:hAnsi="Tahoma" w:cs="Tahoma"/>
        <w:sz w:val="16"/>
        <w:szCs w:val="16"/>
      </w:rPr>
      <w:t>Commercial Kitchen HACCP Plan</w:t>
    </w:r>
    <w:r w:rsidR="002653A7">
      <w:rPr>
        <w:rFonts w:ascii="Tahoma" w:hAnsi="Tahoma" w:cs="Tahoma"/>
        <w:sz w:val="16"/>
        <w:szCs w:val="16"/>
      </w:rPr>
      <w:t xml:space="preserve"> - </w:t>
    </w:r>
    <w:r w:rsidRPr="00676957">
      <w:rPr>
        <w:rFonts w:ascii="Tahoma" w:hAnsi="Tahoma" w:cs="Tahoma"/>
        <w:sz w:val="16"/>
        <w:szCs w:val="16"/>
      </w:rPr>
      <w:t>Part 3 Monitoring Forms</w:t>
    </w:r>
  </w:p>
  <w:p w14:paraId="4573131E" w14:textId="77777777" w:rsidR="00854D6F" w:rsidRDefault="00854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5CBA3" w14:textId="77777777" w:rsidR="006E1FFF" w:rsidRDefault="006E1FFF" w:rsidP="00854D6F">
      <w:r>
        <w:separator/>
      </w:r>
    </w:p>
  </w:footnote>
  <w:footnote w:type="continuationSeparator" w:id="0">
    <w:p w14:paraId="1B2F1EE9" w14:textId="77777777" w:rsidR="006E1FFF" w:rsidRDefault="006E1FFF" w:rsidP="0085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A3B83"/>
    <w:multiLevelType w:val="hybridMultilevel"/>
    <w:tmpl w:val="BC8CDCF4"/>
    <w:lvl w:ilvl="0" w:tplc="46905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17C237"/>
    <w:multiLevelType w:val="hybridMultilevel"/>
    <w:tmpl w:val="36877C6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62950038">
    <w:abstractNumId w:val="1"/>
  </w:num>
  <w:num w:numId="2" w16cid:durableId="102460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6EA"/>
    <w:rsid w:val="00022F87"/>
    <w:rsid w:val="000F141D"/>
    <w:rsid w:val="0015641B"/>
    <w:rsid w:val="001B1904"/>
    <w:rsid w:val="001D46C6"/>
    <w:rsid w:val="002526EA"/>
    <w:rsid w:val="0026079B"/>
    <w:rsid w:val="002653A7"/>
    <w:rsid w:val="0027064F"/>
    <w:rsid w:val="00286C3F"/>
    <w:rsid w:val="00294C62"/>
    <w:rsid w:val="00295076"/>
    <w:rsid w:val="002B3CA6"/>
    <w:rsid w:val="003B39C0"/>
    <w:rsid w:val="003F7A2D"/>
    <w:rsid w:val="00433F2C"/>
    <w:rsid w:val="00436D09"/>
    <w:rsid w:val="004B195D"/>
    <w:rsid w:val="004F3097"/>
    <w:rsid w:val="00520817"/>
    <w:rsid w:val="00540F72"/>
    <w:rsid w:val="0056051A"/>
    <w:rsid w:val="00567DBA"/>
    <w:rsid w:val="0057210E"/>
    <w:rsid w:val="00580474"/>
    <w:rsid w:val="00587C8A"/>
    <w:rsid w:val="005B3502"/>
    <w:rsid w:val="006537B7"/>
    <w:rsid w:val="00676957"/>
    <w:rsid w:val="00676FCF"/>
    <w:rsid w:val="006E1FFF"/>
    <w:rsid w:val="006E2721"/>
    <w:rsid w:val="00711F35"/>
    <w:rsid w:val="00791AAD"/>
    <w:rsid w:val="007C63D9"/>
    <w:rsid w:val="007D7D8C"/>
    <w:rsid w:val="00854D6F"/>
    <w:rsid w:val="008707DA"/>
    <w:rsid w:val="008A7768"/>
    <w:rsid w:val="008B4D18"/>
    <w:rsid w:val="008B6E77"/>
    <w:rsid w:val="00920FA8"/>
    <w:rsid w:val="00935B3E"/>
    <w:rsid w:val="009779D4"/>
    <w:rsid w:val="00A42037"/>
    <w:rsid w:val="00B0760E"/>
    <w:rsid w:val="00B1017B"/>
    <w:rsid w:val="00B10D0E"/>
    <w:rsid w:val="00B73008"/>
    <w:rsid w:val="00BC1CC6"/>
    <w:rsid w:val="00C461E8"/>
    <w:rsid w:val="00C630E0"/>
    <w:rsid w:val="00C63F3E"/>
    <w:rsid w:val="00C84385"/>
    <w:rsid w:val="00C95068"/>
    <w:rsid w:val="00CB1EC6"/>
    <w:rsid w:val="00CB7101"/>
    <w:rsid w:val="00CC149B"/>
    <w:rsid w:val="00CD55FC"/>
    <w:rsid w:val="00D45216"/>
    <w:rsid w:val="00DA440D"/>
    <w:rsid w:val="00DD2AAD"/>
    <w:rsid w:val="00DF17B5"/>
    <w:rsid w:val="00E36835"/>
    <w:rsid w:val="00E54732"/>
    <w:rsid w:val="00E614DB"/>
    <w:rsid w:val="00E617A8"/>
    <w:rsid w:val="00E975BD"/>
    <w:rsid w:val="00EB56F0"/>
    <w:rsid w:val="00F27567"/>
    <w:rsid w:val="00F51480"/>
    <w:rsid w:val="00F5563C"/>
    <w:rsid w:val="00F56BEC"/>
    <w:rsid w:val="00F7769A"/>
    <w:rsid w:val="00F85F28"/>
    <w:rsid w:val="00F975F8"/>
    <w:rsid w:val="00FA19A4"/>
    <w:rsid w:val="00FE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0F7563"/>
  <w15:chartTrackingRefBased/>
  <w15:docId w15:val="{3FF44ED8-6298-4B96-AD78-CAB12144C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D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D6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4D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D6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 Perry</dc:creator>
  <cp:keywords/>
  <dc:description/>
  <cp:lastModifiedBy>Katrina Perry</cp:lastModifiedBy>
  <cp:revision>45</cp:revision>
  <dcterms:created xsi:type="dcterms:W3CDTF">2025-05-28T15:59:00Z</dcterms:created>
  <dcterms:modified xsi:type="dcterms:W3CDTF">2026-06-25T14:25:00Z</dcterms:modified>
</cp:coreProperties>
</file>